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094" w:rsidRDefault="00F91094" w:rsidP="00F91094">
      <w:pPr>
        <w:spacing w:before="100" w:beforeAutospacing="1" w:after="100" w:afterAutospacing="1" w:line="240" w:lineRule="auto"/>
        <w:jc w:val="both"/>
        <w:rPr>
          <w:rFonts w:ascii="Verdana" w:eastAsia="Times New Roman" w:hAnsi="Verdana" w:cs="Times New Roman"/>
          <w:color w:val="000000"/>
          <w:szCs w:val="18"/>
          <w:lang w:eastAsia="es-ES"/>
        </w:rPr>
      </w:pPr>
      <w:bookmarkStart w:id="0" w:name="_GoBack"/>
      <w:bookmarkEnd w:id="0"/>
      <w:r>
        <w:rPr>
          <w:rFonts w:ascii="Verdana" w:eastAsia="Times New Roman" w:hAnsi="Verdana" w:cs="Times New Roman"/>
          <w:color w:val="000000"/>
          <w:szCs w:val="18"/>
          <w:lang w:eastAsia="es-ES"/>
        </w:rPr>
        <w:t>DOCUMENTO 1</w:t>
      </w:r>
    </w:p>
    <w:p w:rsidR="00F91094" w:rsidRPr="00F91094" w:rsidRDefault="00F91094" w:rsidP="00F91094">
      <w:pPr>
        <w:spacing w:before="100" w:beforeAutospacing="1" w:after="100" w:afterAutospacing="1" w:line="240" w:lineRule="auto"/>
        <w:jc w:val="both"/>
        <w:rPr>
          <w:rFonts w:ascii="Verdana" w:eastAsia="Times New Roman" w:hAnsi="Verdana" w:cs="Times New Roman"/>
          <w:color w:val="000000"/>
          <w:szCs w:val="18"/>
          <w:lang w:eastAsia="es-ES"/>
        </w:rPr>
      </w:pPr>
      <w:r w:rsidRPr="00F91094">
        <w:rPr>
          <w:rFonts w:ascii="Verdana" w:eastAsia="Times New Roman" w:hAnsi="Verdana" w:cs="Times New Roman"/>
          <w:color w:val="000000"/>
          <w:szCs w:val="18"/>
          <w:lang w:eastAsia="es-ES"/>
        </w:rPr>
        <w:t>“Considerando haber perdido los reinos de Aragón y Valencia, y todos sus habitantes, por la rebelión que cometieron, faltando enteramente al juramento de fidelidad que me hicieron como a su legítimo Rey y Señor, todos los fueros, privilegios, exenciones y libertades que gozaban y que con tan liberal mano se les habían concedido, así por mí como por los reyes mis predecesores, (...) añadiéndose ahora la circunstancia del derecho de conquista que de ellos han hecho últimamente mis armas con el motivo de su rebelión, y considerando también que uno de los principales atributos de la soberanía es la imposición y derogación de las leyes (...) He juzgado conveniente, así por esto como por mi deseo de reducir todos mis reinos de España a la uniformidad de unas mismas leyes, usos, costumbres y tribunales, gobernándose igualmente todos por las leyes de Castilla, tan loables y plausibles en todo el Universo, abolir y derogar enteramente todos los referidos fueros y privilegios (...) hasta aquí observados en los referidos reinos de Aragón y Valencia, siendo mi voluntad que éstos se reduzcan a las leyes de Castilla y al uso, práctica y forma de gobierno que se tienen y se han tenido en ellas y en sus tribunales sin diferencia alguna en nada, pudiendo obtener por esta razón igualmente mis fidelísimos vasallos los castellanos, oficios y empleos en Aragón y Valencia de la misma manera que los aragoneses y valencianos han de poder en adelante gozarlos en Castilla sin ninguna distinción”.</w:t>
      </w:r>
    </w:p>
    <w:p w:rsidR="004737B2" w:rsidRDefault="00F91094" w:rsidP="00F91094">
      <w:pPr>
        <w:rPr>
          <w:rFonts w:ascii="Times New Roman" w:eastAsia="Times New Roman" w:hAnsi="Times New Roman" w:cs="Times New Roman"/>
          <w:sz w:val="32"/>
          <w:szCs w:val="24"/>
          <w:lang w:eastAsia="es-ES"/>
        </w:rPr>
      </w:pPr>
      <w:r w:rsidRPr="00F91094">
        <w:rPr>
          <w:rFonts w:ascii="Times New Roman" w:eastAsia="Times New Roman" w:hAnsi="Times New Roman" w:cs="Times New Roman"/>
          <w:sz w:val="32"/>
          <w:szCs w:val="24"/>
          <w:lang w:eastAsia="es-ES"/>
        </w:rPr>
        <w:t xml:space="preserve">Primer Decreto de Nueva Planta (29 de junio de 1707) </w:t>
      </w:r>
    </w:p>
    <w:p w:rsidR="00F91094" w:rsidRDefault="00F91094" w:rsidP="00F91094">
      <w:pPr>
        <w:rPr>
          <w:rFonts w:ascii="Times New Roman" w:eastAsia="Times New Roman" w:hAnsi="Times New Roman" w:cs="Times New Roman"/>
          <w:sz w:val="32"/>
          <w:szCs w:val="24"/>
          <w:lang w:eastAsia="es-ES"/>
        </w:rPr>
      </w:pPr>
    </w:p>
    <w:p w:rsidR="00F91094" w:rsidRDefault="00F91094" w:rsidP="00F91094">
      <w:pPr>
        <w:rPr>
          <w:rFonts w:ascii="Times New Roman" w:eastAsia="Times New Roman" w:hAnsi="Times New Roman" w:cs="Times New Roman"/>
          <w:sz w:val="32"/>
          <w:szCs w:val="24"/>
          <w:lang w:eastAsia="es-ES"/>
        </w:rPr>
      </w:pPr>
      <w:r>
        <w:rPr>
          <w:rFonts w:ascii="Times New Roman" w:eastAsia="Times New Roman" w:hAnsi="Times New Roman" w:cs="Times New Roman"/>
          <w:sz w:val="32"/>
          <w:szCs w:val="24"/>
          <w:lang w:eastAsia="es-ES"/>
        </w:rPr>
        <w:t>DOCUMENTO 2</w:t>
      </w:r>
    </w:p>
    <w:p w:rsidR="00F91094" w:rsidRDefault="00F91094" w:rsidP="00F91094">
      <w:pPr>
        <w:rPr>
          <w:rFonts w:ascii="Times New Roman" w:eastAsia="Times New Roman" w:hAnsi="Times New Roman" w:cs="Times New Roman"/>
          <w:sz w:val="32"/>
          <w:szCs w:val="24"/>
          <w:lang w:eastAsia="es-ES"/>
        </w:rPr>
      </w:pPr>
    </w:p>
    <w:p w:rsidR="00F91094" w:rsidRDefault="00F91094" w:rsidP="00F91094">
      <w:pPr>
        <w:rPr>
          <w:rFonts w:ascii="Times New Roman" w:eastAsia="Times New Roman" w:hAnsi="Times New Roman" w:cs="Times New Roman"/>
          <w:sz w:val="32"/>
          <w:szCs w:val="24"/>
          <w:lang w:eastAsia="es-ES"/>
        </w:rPr>
      </w:pPr>
      <w:r w:rsidRPr="00F91094">
        <w:rPr>
          <w:noProof/>
          <w:sz w:val="28"/>
          <w:lang w:eastAsia="es-ES"/>
        </w:rPr>
        <w:drawing>
          <wp:anchor distT="0" distB="0" distL="114300" distR="114300" simplePos="0" relativeHeight="251659264" behindDoc="0" locked="0" layoutInCell="1" allowOverlap="1" wp14:anchorId="5CBB2C18" wp14:editId="139771EF">
            <wp:simplePos x="0" y="0"/>
            <wp:positionH relativeFrom="margin">
              <wp:posOffset>0</wp:posOffset>
            </wp:positionH>
            <wp:positionV relativeFrom="paragraph">
              <wp:posOffset>-617220</wp:posOffset>
            </wp:positionV>
            <wp:extent cx="2679065" cy="3993515"/>
            <wp:effectExtent l="0" t="0" r="6985" b="6985"/>
            <wp:wrapSquare wrapText="bothSides"/>
            <wp:docPr id="1" name="Imagen 1" descr="http://2.bp.blogspot.com/_LFGrLYA2dFc/TOGy9tdFxTI/AAAAAAAACmk/sfR3ev4hJV8/s1600/DSC04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_LFGrLYA2dFc/TOGy9tdFxTI/AAAAAAAACmk/sfR3ev4hJV8/s1600/DSC0493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9065" cy="3993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1094" w:rsidRDefault="00F91094" w:rsidP="00F91094">
      <w:pPr>
        <w:rPr>
          <w:rFonts w:ascii="Times New Roman" w:eastAsia="Times New Roman" w:hAnsi="Times New Roman" w:cs="Times New Roman"/>
          <w:sz w:val="32"/>
          <w:szCs w:val="24"/>
          <w:lang w:eastAsia="es-ES"/>
        </w:rPr>
      </w:pPr>
    </w:p>
    <w:p w:rsidR="00F91094" w:rsidRDefault="00F91094" w:rsidP="00F91094">
      <w:pPr>
        <w:rPr>
          <w:rFonts w:ascii="Times New Roman" w:eastAsia="Times New Roman" w:hAnsi="Times New Roman" w:cs="Times New Roman"/>
          <w:sz w:val="32"/>
          <w:szCs w:val="24"/>
          <w:lang w:eastAsia="es-ES"/>
        </w:rPr>
      </w:pPr>
    </w:p>
    <w:p w:rsidR="00F91094" w:rsidRDefault="00F91094" w:rsidP="00F91094">
      <w:pPr>
        <w:rPr>
          <w:rFonts w:ascii="Times New Roman" w:eastAsia="Times New Roman" w:hAnsi="Times New Roman" w:cs="Times New Roman"/>
          <w:sz w:val="32"/>
          <w:szCs w:val="24"/>
          <w:lang w:eastAsia="es-ES"/>
        </w:rPr>
      </w:pPr>
    </w:p>
    <w:p w:rsidR="00F91094" w:rsidRDefault="00F91094" w:rsidP="00F91094">
      <w:pPr>
        <w:rPr>
          <w:rFonts w:ascii="Times New Roman" w:eastAsia="Times New Roman" w:hAnsi="Times New Roman" w:cs="Times New Roman"/>
          <w:sz w:val="32"/>
          <w:szCs w:val="24"/>
          <w:lang w:eastAsia="es-ES"/>
        </w:rPr>
      </w:pPr>
    </w:p>
    <w:p w:rsidR="00F91094" w:rsidRDefault="00F91094" w:rsidP="00F91094">
      <w:pPr>
        <w:rPr>
          <w:rFonts w:ascii="Times New Roman" w:eastAsia="Times New Roman" w:hAnsi="Times New Roman" w:cs="Times New Roman"/>
          <w:sz w:val="32"/>
          <w:szCs w:val="24"/>
          <w:lang w:eastAsia="es-ES"/>
        </w:rPr>
      </w:pPr>
    </w:p>
    <w:p w:rsidR="00F91094" w:rsidRDefault="00F91094" w:rsidP="00F91094">
      <w:pPr>
        <w:rPr>
          <w:rFonts w:ascii="Times New Roman" w:eastAsia="Times New Roman" w:hAnsi="Times New Roman" w:cs="Times New Roman"/>
          <w:sz w:val="32"/>
          <w:szCs w:val="24"/>
          <w:lang w:eastAsia="es-ES"/>
        </w:rPr>
      </w:pPr>
    </w:p>
    <w:p w:rsidR="00F91094" w:rsidRDefault="00F91094" w:rsidP="00F91094">
      <w:pPr>
        <w:rPr>
          <w:rFonts w:ascii="Times New Roman" w:eastAsia="Times New Roman" w:hAnsi="Times New Roman" w:cs="Times New Roman"/>
          <w:sz w:val="32"/>
          <w:szCs w:val="24"/>
          <w:lang w:eastAsia="es-ES"/>
        </w:rPr>
      </w:pPr>
    </w:p>
    <w:p w:rsidR="00F91094" w:rsidRDefault="00F91094" w:rsidP="00F91094">
      <w:pPr>
        <w:rPr>
          <w:rFonts w:ascii="Times New Roman" w:eastAsia="Times New Roman" w:hAnsi="Times New Roman" w:cs="Times New Roman"/>
          <w:sz w:val="32"/>
          <w:szCs w:val="24"/>
          <w:lang w:eastAsia="es-ES"/>
        </w:rPr>
      </w:pPr>
    </w:p>
    <w:p w:rsidR="00F91094" w:rsidRDefault="00F91094" w:rsidP="00F91094">
      <w:pPr>
        <w:rPr>
          <w:rFonts w:ascii="Times New Roman" w:eastAsia="Times New Roman" w:hAnsi="Times New Roman" w:cs="Times New Roman"/>
          <w:sz w:val="32"/>
          <w:szCs w:val="24"/>
          <w:lang w:eastAsia="es-ES"/>
        </w:rPr>
      </w:pPr>
    </w:p>
    <w:p w:rsidR="00F91094" w:rsidRDefault="00F91094" w:rsidP="00F91094">
      <w:pPr>
        <w:rPr>
          <w:rFonts w:ascii="Times New Roman" w:eastAsia="Times New Roman" w:hAnsi="Times New Roman" w:cs="Times New Roman"/>
          <w:sz w:val="32"/>
          <w:szCs w:val="24"/>
          <w:lang w:eastAsia="es-ES"/>
        </w:rPr>
      </w:pPr>
      <w:r>
        <w:rPr>
          <w:rFonts w:ascii="Times New Roman" w:eastAsia="Times New Roman" w:hAnsi="Times New Roman" w:cs="Times New Roman"/>
          <w:sz w:val="32"/>
          <w:szCs w:val="24"/>
          <w:lang w:eastAsia="es-ES"/>
        </w:rPr>
        <w:t>1.- Introducción del tema. Lo que voy a desarrollar en el tema.</w:t>
      </w:r>
    </w:p>
    <w:p w:rsidR="00F91094" w:rsidRDefault="00F91094" w:rsidP="00F91094">
      <w:pPr>
        <w:rPr>
          <w:rFonts w:ascii="Times New Roman" w:eastAsia="Times New Roman" w:hAnsi="Times New Roman" w:cs="Times New Roman"/>
          <w:sz w:val="32"/>
          <w:szCs w:val="24"/>
          <w:lang w:eastAsia="es-ES"/>
        </w:rPr>
      </w:pPr>
      <w:r>
        <w:rPr>
          <w:rFonts w:ascii="Times New Roman" w:eastAsia="Times New Roman" w:hAnsi="Times New Roman" w:cs="Times New Roman"/>
          <w:sz w:val="32"/>
          <w:szCs w:val="24"/>
          <w:lang w:eastAsia="es-ES"/>
        </w:rPr>
        <w:t>2.- Analizar los documentos.</w:t>
      </w:r>
    </w:p>
    <w:p w:rsidR="00F91094" w:rsidRDefault="00F91094" w:rsidP="00F91094">
      <w:pPr>
        <w:pStyle w:val="Prrafodelista"/>
        <w:numPr>
          <w:ilvl w:val="0"/>
          <w:numId w:val="2"/>
        </w:numPr>
        <w:rPr>
          <w:rFonts w:ascii="Times New Roman" w:eastAsia="Times New Roman" w:hAnsi="Times New Roman" w:cs="Times New Roman"/>
          <w:sz w:val="32"/>
          <w:szCs w:val="24"/>
          <w:lang w:eastAsia="es-ES"/>
        </w:rPr>
      </w:pPr>
      <w:r>
        <w:rPr>
          <w:rFonts w:ascii="Times New Roman" w:eastAsia="Times New Roman" w:hAnsi="Times New Roman" w:cs="Times New Roman"/>
          <w:sz w:val="32"/>
          <w:szCs w:val="24"/>
          <w:lang w:eastAsia="es-ES"/>
        </w:rPr>
        <w:t>Presentar el documento: ¿Qué es?</w:t>
      </w:r>
    </w:p>
    <w:p w:rsidR="00F91094" w:rsidRDefault="00F91094" w:rsidP="00F91094">
      <w:pPr>
        <w:pStyle w:val="Prrafodelista"/>
        <w:numPr>
          <w:ilvl w:val="0"/>
          <w:numId w:val="2"/>
        </w:numPr>
        <w:rPr>
          <w:rFonts w:ascii="Times New Roman" w:eastAsia="Times New Roman" w:hAnsi="Times New Roman" w:cs="Times New Roman"/>
          <w:sz w:val="32"/>
          <w:szCs w:val="24"/>
          <w:lang w:eastAsia="es-ES"/>
        </w:rPr>
      </w:pPr>
      <w:r>
        <w:rPr>
          <w:rFonts w:ascii="Times New Roman" w:eastAsia="Times New Roman" w:hAnsi="Times New Roman" w:cs="Times New Roman"/>
          <w:sz w:val="32"/>
          <w:szCs w:val="24"/>
          <w:lang w:eastAsia="es-ES"/>
        </w:rPr>
        <w:t>Describir el documento (resumir): ¿Qué dice, cuenta…?</w:t>
      </w:r>
    </w:p>
    <w:p w:rsidR="001C32CA" w:rsidRDefault="001C32CA" w:rsidP="001C32CA">
      <w:pPr>
        <w:pStyle w:val="Prrafodelista"/>
        <w:numPr>
          <w:ilvl w:val="1"/>
          <w:numId w:val="2"/>
        </w:numPr>
        <w:rPr>
          <w:rFonts w:ascii="Times New Roman" w:eastAsia="Times New Roman" w:hAnsi="Times New Roman" w:cs="Times New Roman"/>
          <w:sz w:val="32"/>
          <w:szCs w:val="24"/>
          <w:lang w:eastAsia="es-ES"/>
        </w:rPr>
      </w:pPr>
      <w:r>
        <w:rPr>
          <w:rFonts w:ascii="Times New Roman" w:eastAsia="Times New Roman" w:hAnsi="Times New Roman" w:cs="Times New Roman"/>
          <w:sz w:val="32"/>
          <w:szCs w:val="24"/>
          <w:lang w:eastAsia="es-ES"/>
        </w:rPr>
        <w:t>Imagen: Decir quiénes aparecen, la actitud, etc… (no me pongáis paranoias…).</w:t>
      </w:r>
    </w:p>
    <w:p w:rsidR="001C32CA" w:rsidRDefault="001C32CA" w:rsidP="001C32CA">
      <w:pPr>
        <w:pStyle w:val="Prrafodelista"/>
        <w:numPr>
          <w:ilvl w:val="1"/>
          <w:numId w:val="2"/>
        </w:numPr>
        <w:rPr>
          <w:rFonts w:ascii="Times New Roman" w:eastAsia="Times New Roman" w:hAnsi="Times New Roman" w:cs="Times New Roman"/>
          <w:sz w:val="32"/>
          <w:szCs w:val="24"/>
          <w:lang w:eastAsia="es-ES"/>
        </w:rPr>
      </w:pPr>
      <w:r>
        <w:rPr>
          <w:rFonts w:ascii="Times New Roman" w:eastAsia="Times New Roman" w:hAnsi="Times New Roman" w:cs="Times New Roman"/>
          <w:sz w:val="32"/>
          <w:szCs w:val="24"/>
          <w:lang w:eastAsia="es-ES"/>
        </w:rPr>
        <w:t>Textos: resumirlo por párrafos, en las constituciones intentar unir artículos para resumir. (Decir algo del autor si lo conocemos)</w:t>
      </w:r>
    </w:p>
    <w:p w:rsidR="001C32CA" w:rsidRDefault="001C32CA" w:rsidP="001C32CA">
      <w:pPr>
        <w:pStyle w:val="Prrafodelista"/>
        <w:numPr>
          <w:ilvl w:val="1"/>
          <w:numId w:val="2"/>
        </w:numPr>
        <w:rPr>
          <w:rFonts w:ascii="Times New Roman" w:eastAsia="Times New Roman" w:hAnsi="Times New Roman" w:cs="Times New Roman"/>
          <w:sz w:val="32"/>
          <w:szCs w:val="24"/>
          <w:lang w:eastAsia="es-ES"/>
        </w:rPr>
      </w:pPr>
      <w:r>
        <w:rPr>
          <w:rFonts w:ascii="Times New Roman" w:eastAsia="Times New Roman" w:hAnsi="Times New Roman" w:cs="Times New Roman"/>
          <w:sz w:val="32"/>
          <w:szCs w:val="24"/>
          <w:lang w:eastAsia="es-ES"/>
        </w:rPr>
        <w:t>Mapa: Explicar las flechas, los colores…</w:t>
      </w:r>
    </w:p>
    <w:p w:rsidR="001C32CA" w:rsidRDefault="001C32CA" w:rsidP="001C32CA">
      <w:pPr>
        <w:pStyle w:val="Prrafodelista"/>
        <w:numPr>
          <w:ilvl w:val="1"/>
          <w:numId w:val="2"/>
        </w:numPr>
        <w:rPr>
          <w:rFonts w:ascii="Times New Roman" w:eastAsia="Times New Roman" w:hAnsi="Times New Roman" w:cs="Times New Roman"/>
          <w:sz w:val="32"/>
          <w:szCs w:val="24"/>
          <w:lang w:eastAsia="es-ES"/>
        </w:rPr>
      </w:pPr>
      <w:r>
        <w:rPr>
          <w:rFonts w:ascii="Times New Roman" w:eastAsia="Times New Roman" w:hAnsi="Times New Roman" w:cs="Times New Roman"/>
          <w:sz w:val="32"/>
          <w:szCs w:val="24"/>
          <w:lang w:eastAsia="es-ES"/>
        </w:rPr>
        <w:t>Gráfico: Unir periodos de tiempo, destacando los máximos y los mínimos. (explicar los motivos)</w:t>
      </w:r>
    </w:p>
    <w:p w:rsidR="005306A0" w:rsidRDefault="005306A0" w:rsidP="005306A0">
      <w:pPr>
        <w:pStyle w:val="Prrafodelista"/>
        <w:numPr>
          <w:ilvl w:val="0"/>
          <w:numId w:val="2"/>
        </w:numPr>
        <w:rPr>
          <w:rFonts w:ascii="Times New Roman" w:eastAsia="Times New Roman" w:hAnsi="Times New Roman" w:cs="Times New Roman"/>
          <w:sz w:val="32"/>
          <w:szCs w:val="24"/>
          <w:lang w:eastAsia="es-ES"/>
        </w:rPr>
      </w:pPr>
      <w:r>
        <w:rPr>
          <w:rFonts w:ascii="Times New Roman" w:eastAsia="Times New Roman" w:hAnsi="Times New Roman" w:cs="Times New Roman"/>
          <w:sz w:val="32"/>
          <w:szCs w:val="24"/>
          <w:lang w:eastAsia="es-ES"/>
        </w:rPr>
        <w:t>Proyección histórica, consecuencias del documento…</w:t>
      </w:r>
    </w:p>
    <w:p w:rsidR="005306A0" w:rsidRDefault="005306A0" w:rsidP="005306A0">
      <w:pPr>
        <w:rPr>
          <w:rFonts w:ascii="Times New Roman" w:eastAsia="Times New Roman" w:hAnsi="Times New Roman" w:cs="Times New Roman"/>
          <w:sz w:val="32"/>
          <w:szCs w:val="24"/>
          <w:lang w:eastAsia="es-ES"/>
        </w:rPr>
      </w:pPr>
      <w:r>
        <w:rPr>
          <w:rFonts w:ascii="Times New Roman" w:eastAsia="Times New Roman" w:hAnsi="Times New Roman" w:cs="Times New Roman"/>
          <w:sz w:val="32"/>
          <w:szCs w:val="24"/>
          <w:lang w:eastAsia="es-ES"/>
        </w:rPr>
        <w:t>3.-TEMA</w:t>
      </w:r>
      <w:proofErr w:type="gramStart"/>
      <w:r>
        <w:rPr>
          <w:rFonts w:ascii="Times New Roman" w:eastAsia="Times New Roman" w:hAnsi="Times New Roman" w:cs="Times New Roman"/>
          <w:sz w:val="32"/>
          <w:szCs w:val="24"/>
          <w:lang w:eastAsia="es-ES"/>
        </w:rPr>
        <w:t>…(</w:t>
      </w:r>
      <w:proofErr w:type="gramEnd"/>
      <w:r>
        <w:rPr>
          <w:rFonts w:ascii="Times New Roman" w:eastAsia="Times New Roman" w:hAnsi="Times New Roman" w:cs="Times New Roman"/>
          <w:sz w:val="32"/>
          <w:szCs w:val="24"/>
          <w:lang w:eastAsia="es-ES"/>
        </w:rPr>
        <w:t>rollo).</w:t>
      </w:r>
    </w:p>
    <w:p w:rsidR="005306A0" w:rsidRDefault="005306A0" w:rsidP="005306A0">
      <w:pPr>
        <w:pStyle w:val="Prrafodelista"/>
        <w:numPr>
          <w:ilvl w:val="0"/>
          <w:numId w:val="3"/>
        </w:numPr>
        <w:rPr>
          <w:rFonts w:ascii="Times New Roman" w:eastAsia="Times New Roman" w:hAnsi="Times New Roman" w:cs="Times New Roman"/>
          <w:sz w:val="32"/>
          <w:szCs w:val="24"/>
          <w:lang w:eastAsia="es-ES"/>
        </w:rPr>
      </w:pPr>
      <w:r>
        <w:rPr>
          <w:rFonts w:ascii="Times New Roman" w:eastAsia="Times New Roman" w:hAnsi="Times New Roman" w:cs="Times New Roman"/>
          <w:sz w:val="32"/>
          <w:szCs w:val="24"/>
          <w:lang w:eastAsia="es-ES"/>
        </w:rPr>
        <w:t>Debemos nombrar los documentos durante la exposición de nuestro tema, lo debemos hacer cuando pegue, utilizando frases como “</w:t>
      </w:r>
      <w:proofErr w:type="spellStart"/>
      <w:r>
        <w:rPr>
          <w:rFonts w:ascii="Times New Roman" w:eastAsia="Times New Roman" w:hAnsi="Times New Roman" w:cs="Times New Roman"/>
          <w:sz w:val="32"/>
          <w:szCs w:val="24"/>
          <w:lang w:eastAsia="es-ES"/>
        </w:rPr>
        <w:t>como</w:t>
      </w:r>
      <w:proofErr w:type="spellEnd"/>
      <w:r>
        <w:rPr>
          <w:rFonts w:ascii="Times New Roman" w:eastAsia="Times New Roman" w:hAnsi="Times New Roman" w:cs="Times New Roman"/>
          <w:sz w:val="32"/>
          <w:szCs w:val="24"/>
          <w:lang w:eastAsia="es-ES"/>
        </w:rPr>
        <w:t xml:space="preserve"> podemos ver en el doc. 1 en esta frase….”, “como se observa en el doc. 2 en tal sitio….” Etc</w:t>
      </w:r>
      <w:proofErr w:type="gramStart"/>
      <w:r>
        <w:rPr>
          <w:rFonts w:ascii="Times New Roman" w:eastAsia="Times New Roman" w:hAnsi="Times New Roman" w:cs="Times New Roman"/>
          <w:sz w:val="32"/>
          <w:szCs w:val="24"/>
          <w:lang w:eastAsia="es-ES"/>
        </w:rPr>
        <w:t>…</w:t>
      </w:r>
      <w:r w:rsidR="00DE13D4">
        <w:rPr>
          <w:rFonts w:ascii="Times New Roman" w:eastAsia="Times New Roman" w:hAnsi="Times New Roman" w:cs="Times New Roman"/>
          <w:sz w:val="32"/>
          <w:szCs w:val="24"/>
          <w:lang w:eastAsia="es-ES"/>
        </w:rPr>
        <w:t>(</w:t>
      </w:r>
      <w:proofErr w:type="gramEnd"/>
      <w:r w:rsidR="00DE13D4">
        <w:rPr>
          <w:rFonts w:ascii="Times New Roman" w:eastAsia="Times New Roman" w:hAnsi="Times New Roman" w:cs="Times New Roman"/>
          <w:sz w:val="32"/>
          <w:szCs w:val="24"/>
          <w:lang w:eastAsia="es-ES"/>
        </w:rPr>
        <w:t>si es una constitución nombrar los artículos).</w:t>
      </w:r>
    </w:p>
    <w:p w:rsidR="00DE13D4" w:rsidRPr="00DE13D4" w:rsidRDefault="00DE13D4" w:rsidP="00DE13D4">
      <w:pPr>
        <w:rPr>
          <w:rFonts w:ascii="Times New Roman" w:eastAsia="Times New Roman" w:hAnsi="Times New Roman" w:cs="Times New Roman"/>
          <w:sz w:val="32"/>
          <w:szCs w:val="24"/>
          <w:lang w:eastAsia="es-ES"/>
        </w:rPr>
      </w:pPr>
      <w:r>
        <w:rPr>
          <w:rFonts w:ascii="Times New Roman" w:eastAsia="Times New Roman" w:hAnsi="Times New Roman" w:cs="Times New Roman"/>
          <w:sz w:val="32"/>
          <w:szCs w:val="24"/>
          <w:lang w:eastAsia="es-ES"/>
        </w:rPr>
        <w:t>4.- Conclusión del tema.</w:t>
      </w:r>
    </w:p>
    <w:p w:rsidR="00F91094" w:rsidRDefault="00F91094" w:rsidP="00F91094">
      <w:pPr>
        <w:rPr>
          <w:rFonts w:ascii="Times New Roman" w:eastAsia="Times New Roman" w:hAnsi="Times New Roman" w:cs="Times New Roman"/>
          <w:sz w:val="32"/>
          <w:szCs w:val="24"/>
          <w:lang w:eastAsia="es-ES"/>
        </w:rPr>
      </w:pPr>
    </w:p>
    <w:p w:rsidR="00F91094" w:rsidRDefault="00F91094" w:rsidP="00F91094">
      <w:pPr>
        <w:rPr>
          <w:rFonts w:ascii="Times New Roman" w:eastAsia="Times New Roman" w:hAnsi="Times New Roman" w:cs="Times New Roman"/>
          <w:sz w:val="32"/>
          <w:szCs w:val="24"/>
          <w:lang w:eastAsia="es-ES"/>
        </w:rPr>
      </w:pPr>
    </w:p>
    <w:p w:rsidR="00F91094" w:rsidRDefault="00F91094" w:rsidP="00F91094">
      <w:pPr>
        <w:rPr>
          <w:rFonts w:ascii="Times New Roman" w:eastAsia="Times New Roman" w:hAnsi="Times New Roman" w:cs="Times New Roman"/>
          <w:sz w:val="32"/>
          <w:szCs w:val="24"/>
          <w:lang w:eastAsia="es-ES"/>
        </w:rPr>
      </w:pPr>
    </w:p>
    <w:p w:rsidR="00F91094" w:rsidRDefault="00F91094" w:rsidP="00F91094">
      <w:pPr>
        <w:rPr>
          <w:rFonts w:ascii="Times New Roman" w:eastAsia="Times New Roman" w:hAnsi="Times New Roman" w:cs="Times New Roman"/>
          <w:sz w:val="32"/>
          <w:szCs w:val="24"/>
          <w:lang w:eastAsia="es-ES"/>
        </w:rPr>
      </w:pPr>
    </w:p>
    <w:p w:rsidR="00F91094" w:rsidRDefault="00F91094" w:rsidP="00F91094">
      <w:pPr>
        <w:rPr>
          <w:rFonts w:ascii="Times New Roman" w:eastAsia="Times New Roman" w:hAnsi="Times New Roman" w:cs="Times New Roman"/>
          <w:sz w:val="32"/>
          <w:szCs w:val="24"/>
          <w:lang w:eastAsia="es-ES"/>
        </w:rPr>
      </w:pPr>
    </w:p>
    <w:p w:rsidR="00F91094" w:rsidRDefault="00F91094" w:rsidP="00F91094">
      <w:pPr>
        <w:rPr>
          <w:rFonts w:ascii="Times New Roman" w:eastAsia="Times New Roman" w:hAnsi="Times New Roman" w:cs="Times New Roman"/>
          <w:sz w:val="32"/>
          <w:szCs w:val="24"/>
          <w:lang w:eastAsia="es-ES"/>
        </w:rPr>
      </w:pPr>
    </w:p>
    <w:p w:rsidR="00F91094" w:rsidRDefault="00F91094" w:rsidP="00F91094">
      <w:pPr>
        <w:rPr>
          <w:rFonts w:ascii="Times New Roman" w:eastAsia="Times New Roman" w:hAnsi="Times New Roman" w:cs="Times New Roman"/>
          <w:sz w:val="32"/>
          <w:szCs w:val="24"/>
          <w:lang w:eastAsia="es-ES"/>
        </w:rPr>
      </w:pPr>
    </w:p>
    <w:p w:rsidR="00F91094" w:rsidRPr="00F91094" w:rsidRDefault="00F91094" w:rsidP="00F91094">
      <w:pPr>
        <w:rPr>
          <w:sz w:val="28"/>
        </w:rPr>
      </w:pPr>
    </w:p>
    <w:sectPr w:rsidR="00F91094" w:rsidRPr="00F9109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E36" w:rsidRDefault="00376E36" w:rsidP="00F91094">
      <w:pPr>
        <w:spacing w:after="0" w:line="240" w:lineRule="auto"/>
      </w:pPr>
      <w:r>
        <w:separator/>
      </w:r>
    </w:p>
  </w:endnote>
  <w:endnote w:type="continuationSeparator" w:id="0">
    <w:p w:rsidR="00376E36" w:rsidRDefault="00376E36" w:rsidP="00F91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E36" w:rsidRDefault="00376E36" w:rsidP="00F91094">
      <w:pPr>
        <w:spacing w:after="0" w:line="240" w:lineRule="auto"/>
      </w:pPr>
      <w:r>
        <w:separator/>
      </w:r>
    </w:p>
  </w:footnote>
  <w:footnote w:type="continuationSeparator" w:id="0">
    <w:p w:rsidR="00376E36" w:rsidRDefault="00376E36" w:rsidP="00F910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B78BB"/>
    <w:multiLevelType w:val="hybridMultilevel"/>
    <w:tmpl w:val="CB3E8E12"/>
    <w:lvl w:ilvl="0" w:tplc="0C0A0001">
      <w:start w:val="1"/>
      <w:numFmt w:val="bullet"/>
      <w:lvlText w:val=""/>
      <w:lvlJc w:val="left"/>
      <w:pPr>
        <w:ind w:left="1423" w:hanging="360"/>
      </w:pPr>
      <w:rPr>
        <w:rFonts w:ascii="Symbol" w:hAnsi="Symbol" w:hint="default"/>
      </w:rPr>
    </w:lvl>
    <w:lvl w:ilvl="1" w:tplc="0C0A0003" w:tentative="1">
      <w:start w:val="1"/>
      <w:numFmt w:val="bullet"/>
      <w:lvlText w:val="o"/>
      <w:lvlJc w:val="left"/>
      <w:pPr>
        <w:ind w:left="2143" w:hanging="360"/>
      </w:pPr>
      <w:rPr>
        <w:rFonts w:ascii="Courier New" w:hAnsi="Courier New" w:cs="Courier New" w:hint="default"/>
      </w:rPr>
    </w:lvl>
    <w:lvl w:ilvl="2" w:tplc="0C0A0005" w:tentative="1">
      <w:start w:val="1"/>
      <w:numFmt w:val="bullet"/>
      <w:lvlText w:val=""/>
      <w:lvlJc w:val="left"/>
      <w:pPr>
        <w:ind w:left="2863" w:hanging="360"/>
      </w:pPr>
      <w:rPr>
        <w:rFonts w:ascii="Wingdings" w:hAnsi="Wingdings" w:hint="default"/>
      </w:rPr>
    </w:lvl>
    <w:lvl w:ilvl="3" w:tplc="0C0A0001" w:tentative="1">
      <w:start w:val="1"/>
      <w:numFmt w:val="bullet"/>
      <w:lvlText w:val=""/>
      <w:lvlJc w:val="left"/>
      <w:pPr>
        <w:ind w:left="3583" w:hanging="360"/>
      </w:pPr>
      <w:rPr>
        <w:rFonts w:ascii="Symbol" w:hAnsi="Symbol" w:hint="default"/>
      </w:rPr>
    </w:lvl>
    <w:lvl w:ilvl="4" w:tplc="0C0A0003" w:tentative="1">
      <w:start w:val="1"/>
      <w:numFmt w:val="bullet"/>
      <w:lvlText w:val="o"/>
      <w:lvlJc w:val="left"/>
      <w:pPr>
        <w:ind w:left="4303" w:hanging="360"/>
      </w:pPr>
      <w:rPr>
        <w:rFonts w:ascii="Courier New" w:hAnsi="Courier New" w:cs="Courier New" w:hint="default"/>
      </w:rPr>
    </w:lvl>
    <w:lvl w:ilvl="5" w:tplc="0C0A0005" w:tentative="1">
      <w:start w:val="1"/>
      <w:numFmt w:val="bullet"/>
      <w:lvlText w:val=""/>
      <w:lvlJc w:val="left"/>
      <w:pPr>
        <w:ind w:left="5023" w:hanging="360"/>
      </w:pPr>
      <w:rPr>
        <w:rFonts w:ascii="Wingdings" w:hAnsi="Wingdings" w:hint="default"/>
      </w:rPr>
    </w:lvl>
    <w:lvl w:ilvl="6" w:tplc="0C0A0001" w:tentative="1">
      <w:start w:val="1"/>
      <w:numFmt w:val="bullet"/>
      <w:lvlText w:val=""/>
      <w:lvlJc w:val="left"/>
      <w:pPr>
        <w:ind w:left="5743" w:hanging="360"/>
      </w:pPr>
      <w:rPr>
        <w:rFonts w:ascii="Symbol" w:hAnsi="Symbol" w:hint="default"/>
      </w:rPr>
    </w:lvl>
    <w:lvl w:ilvl="7" w:tplc="0C0A0003" w:tentative="1">
      <w:start w:val="1"/>
      <w:numFmt w:val="bullet"/>
      <w:lvlText w:val="o"/>
      <w:lvlJc w:val="left"/>
      <w:pPr>
        <w:ind w:left="6463" w:hanging="360"/>
      </w:pPr>
      <w:rPr>
        <w:rFonts w:ascii="Courier New" w:hAnsi="Courier New" w:cs="Courier New" w:hint="default"/>
      </w:rPr>
    </w:lvl>
    <w:lvl w:ilvl="8" w:tplc="0C0A0005" w:tentative="1">
      <w:start w:val="1"/>
      <w:numFmt w:val="bullet"/>
      <w:lvlText w:val=""/>
      <w:lvlJc w:val="left"/>
      <w:pPr>
        <w:ind w:left="7183" w:hanging="360"/>
      </w:pPr>
      <w:rPr>
        <w:rFonts w:ascii="Wingdings" w:hAnsi="Wingdings" w:hint="default"/>
      </w:rPr>
    </w:lvl>
  </w:abstractNum>
  <w:abstractNum w:abstractNumId="1">
    <w:nsid w:val="40693EEA"/>
    <w:multiLevelType w:val="hybridMultilevel"/>
    <w:tmpl w:val="9294CF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46D3A9D"/>
    <w:multiLevelType w:val="hybridMultilevel"/>
    <w:tmpl w:val="B49A2450"/>
    <w:lvl w:ilvl="0" w:tplc="0C0A0001">
      <w:start w:val="1"/>
      <w:numFmt w:val="bullet"/>
      <w:lvlText w:val=""/>
      <w:lvlJc w:val="left"/>
      <w:pPr>
        <w:ind w:left="1423" w:hanging="360"/>
      </w:pPr>
      <w:rPr>
        <w:rFonts w:ascii="Symbol" w:hAnsi="Symbol" w:hint="default"/>
      </w:rPr>
    </w:lvl>
    <w:lvl w:ilvl="1" w:tplc="0C0A0003">
      <w:start w:val="1"/>
      <w:numFmt w:val="bullet"/>
      <w:lvlText w:val="o"/>
      <w:lvlJc w:val="left"/>
      <w:pPr>
        <w:ind w:left="2143" w:hanging="360"/>
      </w:pPr>
      <w:rPr>
        <w:rFonts w:ascii="Courier New" w:hAnsi="Courier New" w:cs="Courier New" w:hint="default"/>
      </w:rPr>
    </w:lvl>
    <w:lvl w:ilvl="2" w:tplc="0C0A0005" w:tentative="1">
      <w:start w:val="1"/>
      <w:numFmt w:val="bullet"/>
      <w:lvlText w:val=""/>
      <w:lvlJc w:val="left"/>
      <w:pPr>
        <w:ind w:left="2863" w:hanging="360"/>
      </w:pPr>
      <w:rPr>
        <w:rFonts w:ascii="Wingdings" w:hAnsi="Wingdings" w:hint="default"/>
      </w:rPr>
    </w:lvl>
    <w:lvl w:ilvl="3" w:tplc="0C0A0001" w:tentative="1">
      <w:start w:val="1"/>
      <w:numFmt w:val="bullet"/>
      <w:lvlText w:val=""/>
      <w:lvlJc w:val="left"/>
      <w:pPr>
        <w:ind w:left="3583" w:hanging="360"/>
      </w:pPr>
      <w:rPr>
        <w:rFonts w:ascii="Symbol" w:hAnsi="Symbol" w:hint="default"/>
      </w:rPr>
    </w:lvl>
    <w:lvl w:ilvl="4" w:tplc="0C0A0003" w:tentative="1">
      <w:start w:val="1"/>
      <w:numFmt w:val="bullet"/>
      <w:lvlText w:val="o"/>
      <w:lvlJc w:val="left"/>
      <w:pPr>
        <w:ind w:left="4303" w:hanging="360"/>
      </w:pPr>
      <w:rPr>
        <w:rFonts w:ascii="Courier New" w:hAnsi="Courier New" w:cs="Courier New" w:hint="default"/>
      </w:rPr>
    </w:lvl>
    <w:lvl w:ilvl="5" w:tplc="0C0A0005" w:tentative="1">
      <w:start w:val="1"/>
      <w:numFmt w:val="bullet"/>
      <w:lvlText w:val=""/>
      <w:lvlJc w:val="left"/>
      <w:pPr>
        <w:ind w:left="5023" w:hanging="360"/>
      </w:pPr>
      <w:rPr>
        <w:rFonts w:ascii="Wingdings" w:hAnsi="Wingdings" w:hint="default"/>
      </w:rPr>
    </w:lvl>
    <w:lvl w:ilvl="6" w:tplc="0C0A0001" w:tentative="1">
      <w:start w:val="1"/>
      <w:numFmt w:val="bullet"/>
      <w:lvlText w:val=""/>
      <w:lvlJc w:val="left"/>
      <w:pPr>
        <w:ind w:left="5743" w:hanging="360"/>
      </w:pPr>
      <w:rPr>
        <w:rFonts w:ascii="Symbol" w:hAnsi="Symbol" w:hint="default"/>
      </w:rPr>
    </w:lvl>
    <w:lvl w:ilvl="7" w:tplc="0C0A0003" w:tentative="1">
      <w:start w:val="1"/>
      <w:numFmt w:val="bullet"/>
      <w:lvlText w:val="o"/>
      <w:lvlJc w:val="left"/>
      <w:pPr>
        <w:ind w:left="6463" w:hanging="360"/>
      </w:pPr>
      <w:rPr>
        <w:rFonts w:ascii="Courier New" w:hAnsi="Courier New" w:cs="Courier New" w:hint="default"/>
      </w:rPr>
    </w:lvl>
    <w:lvl w:ilvl="8" w:tplc="0C0A0005" w:tentative="1">
      <w:start w:val="1"/>
      <w:numFmt w:val="bullet"/>
      <w:lvlText w:val=""/>
      <w:lvlJc w:val="left"/>
      <w:pPr>
        <w:ind w:left="718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094"/>
    <w:rsid w:val="001C32CA"/>
    <w:rsid w:val="00376E36"/>
    <w:rsid w:val="004737B2"/>
    <w:rsid w:val="005306A0"/>
    <w:rsid w:val="00DE13D4"/>
    <w:rsid w:val="00F910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202D4-5C8D-4EFB-996A-622B9BA01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10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1094"/>
  </w:style>
  <w:style w:type="paragraph" w:styleId="Piedepgina">
    <w:name w:val="footer"/>
    <w:basedOn w:val="Normal"/>
    <w:link w:val="PiedepginaCar"/>
    <w:uiPriority w:val="99"/>
    <w:unhideWhenUsed/>
    <w:rsid w:val="00F910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1094"/>
  </w:style>
  <w:style w:type="paragraph" w:styleId="Prrafodelista">
    <w:name w:val="List Paragraph"/>
    <w:basedOn w:val="Normal"/>
    <w:uiPriority w:val="34"/>
    <w:qFormat/>
    <w:rsid w:val="00F91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382</Words>
  <Characters>2101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asociación juvenil emejotaese</dc:creator>
  <cp:keywords/>
  <dc:description/>
  <cp:lastModifiedBy>asociación juvenil emejotaese</cp:lastModifiedBy>
  <cp:revision>1</cp:revision>
  <dcterms:created xsi:type="dcterms:W3CDTF">2013-10-07T06:50:00Z</dcterms:created>
  <dcterms:modified xsi:type="dcterms:W3CDTF">2013-10-07T07:29:00Z</dcterms:modified>
</cp:coreProperties>
</file>