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9" w:rsidRPr="00E60F09" w:rsidRDefault="000C1210">
      <w:pPr>
        <w:rPr>
          <w:rStyle w:val="nfasisintenso"/>
        </w:rPr>
      </w:pPr>
      <w:r w:rsidRPr="00E60F09">
        <w:rPr>
          <w:rStyle w:val="nfasisintenso"/>
        </w:rPr>
        <w:t>INTRODUCCIÓN</w:t>
      </w:r>
      <w:r w:rsidR="00C40747">
        <w:rPr>
          <w:rStyle w:val="nfasisintenso"/>
        </w:rPr>
        <w:t xml:space="preserve"> DEL TEMA</w:t>
      </w:r>
      <w:r w:rsidRPr="00E60F09">
        <w:rPr>
          <w:rStyle w:val="nfasisintenso"/>
        </w:rPr>
        <w:t>:</w:t>
      </w:r>
      <w:r w:rsidR="00195AC0" w:rsidRPr="00E60F09">
        <w:rPr>
          <w:rStyle w:val="nfasisintenso"/>
        </w:rPr>
        <w:t xml:space="preserve"> la tengo que dar….</w:t>
      </w:r>
    </w:p>
    <w:p w:rsidR="000C1210" w:rsidRDefault="000C1210"/>
    <w:p w:rsidR="000C1210" w:rsidRDefault="000C1210" w:rsidP="000C1210">
      <w:pPr>
        <w:ind w:firstLine="708"/>
      </w:pPr>
      <w:r w:rsidRPr="00195AC0">
        <w:rPr>
          <w:rStyle w:val="nfasisintenso"/>
        </w:rPr>
        <w:t>El documento</w:t>
      </w:r>
      <w:r w:rsidR="00F203C5">
        <w:rPr>
          <w:rStyle w:val="nfasisintenso"/>
        </w:rPr>
        <w:t xml:space="preserve"> 1</w:t>
      </w:r>
      <w:r w:rsidRPr="00195AC0">
        <w:rPr>
          <w:rStyle w:val="nfasisintenso"/>
        </w:rPr>
        <w:t xml:space="preserve"> es una selección </w:t>
      </w:r>
      <w:r w:rsidR="00195AC0" w:rsidRPr="00195AC0">
        <w:rPr>
          <w:rStyle w:val="nfasisintenso"/>
        </w:rPr>
        <w:t>de</w:t>
      </w:r>
      <w:r w:rsidRPr="00195AC0">
        <w:rPr>
          <w:rStyle w:val="nfasisintenso"/>
        </w:rPr>
        <w:t xml:space="preserve"> 6 artículos de 1812.</w:t>
      </w:r>
      <w:r>
        <w:t xml:space="preserve"> Es de fuente primaria, jurídico y de contenido político y además es público, ya que es una constitución y está hecha para la conozca el mayor número de personas.</w:t>
      </w:r>
    </w:p>
    <w:p w:rsidR="00195AC0" w:rsidRPr="00195AC0" w:rsidRDefault="00195AC0">
      <w:pPr>
        <w:rPr>
          <w:rStyle w:val="nfasisintenso"/>
        </w:rPr>
      </w:pPr>
      <w:r w:rsidRPr="00195AC0">
        <w:rPr>
          <w:rStyle w:val="nfasisintenso"/>
        </w:rPr>
        <w:t>Faltan artículos.</w:t>
      </w:r>
      <w:r w:rsidR="000C1210" w:rsidRPr="00195AC0">
        <w:rPr>
          <w:rStyle w:val="nfasisintenso"/>
        </w:rPr>
        <w:tab/>
      </w:r>
      <w:r w:rsidR="000C1210" w:rsidRPr="00195AC0">
        <w:rPr>
          <w:rStyle w:val="nfasisintenso"/>
        </w:rPr>
        <w:tab/>
      </w:r>
    </w:p>
    <w:p w:rsidR="00F203C5" w:rsidRDefault="00F203C5">
      <w:r>
        <w:t>En el artículo 12 aparece la confesionalidad del estado, siendo la católica la oficial de España.</w:t>
      </w:r>
    </w:p>
    <w:p w:rsidR="000C1210" w:rsidRDefault="000C1210">
      <w:r>
        <w:t xml:space="preserve">En el </w:t>
      </w:r>
      <w:r w:rsidRPr="00195AC0">
        <w:rPr>
          <w:rStyle w:val="nfasisintenso"/>
        </w:rPr>
        <w:t>artículo 15 y 16</w:t>
      </w:r>
      <w:r>
        <w:t xml:space="preserve"> aparece la división de poderes, estando el legislativo en poder de las cortes y el rey y el ejecutivo en el rey.</w:t>
      </w:r>
    </w:p>
    <w:p w:rsidR="000C1210" w:rsidRDefault="000C1210">
      <w:r>
        <w:tab/>
      </w:r>
      <w:r w:rsidR="00894BCA" w:rsidRPr="00195AC0">
        <w:rPr>
          <w:rStyle w:val="nfasisintenso"/>
        </w:rPr>
        <w:t>Esta constitución fue muy importante en la época</w:t>
      </w:r>
      <w:r w:rsidR="00894BCA">
        <w:t>, siendo la primera de España y la que marca el inicio del liberalismo en el país. Quedaba la aprobación por parte de Fernando VII, el cu</w:t>
      </w:r>
      <w:r w:rsidR="00195AC0">
        <w:t>al no la firmará y quitará toda</w:t>
      </w:r>
      <w:r w:rsidR="00894BCA">
        <w:t xml:space="preserve"> la labo</w:t>
      </w:r>
      <w:r w:rsidR="00195AC0">
        <w:t>r</w:t>
      </w:r>
      <w:r w:rsidR="00894BCA">
        <w:t xml:space="preserve"> legislativa de las cortes.</w:t>
      </w:r>
    </w:p>
    <w:p w:rsidR="00894BCA" w:rsidRDefault="00894BCA"/>
    <w:p w:rsidR="00894BCA" w:rsidRDefault="00894BCA">
      <w:r>
        <w:tab/>
        <w:t>El documento 2 es un cuadro de la batalla de Bailén, que acabó con la derrota de los ejércitos napoleónicos.</w:t>
      </w:r>
    </w:p>
    <w:p w:rsidR="00195AC0" w:rsidRPr="00195AC0" w:rsidRDefault="00195AC0">
      <w:pPr>
        <w:rPr>
          <w:rStyle w:val="nfasisintenso"/>
        </w:rPr>
      </w:pPr>
      <w:r>
        <w:tab/>
      </w:r>
      <w:r>
        <w:rPr>
          <w:rStyle w:val="nfasisintenso"/>
        </w:rPr>
        <w:t>Describir…</w:t>
      </w:r>
      <w:proofErr w:type="gramStart"/>
      <w:r>
        <w:rPr>
          <w:rStyle w:val="nfasisintenso"/>
        </w:rPr>
        <w:t>.(</w:t>
      </w:r>
      <w:proofErr w:type="gramEnd"/>
      <w:r>
        <w:rPr>
          <w:rStyle w:val="nfasisintenso"/>
        </w:rPr>
        <w:t>sin mucha literatura</w:t>
      </w:r>
      <w:r w:rsidR="00F203C5">
        <w:rPr>
          <w:rStyle w:val="nfasisintenso"/>
        </w:rPr>
        <w:t>…</w:t>
      </w:r>
      <w:r>
        <w:rPr>
          <w:rStyle w:val="nfasisintenso"/>
        </w:rPr>
        <w:t>)</w:t>
      </w:r>
    </w:p>
    <w:p w:rsidR="00894BCA" w:rsidRDefault="00894BCA">
      <w:r>
        <w:tab/>
      </w:r>
      <w:r w:rsidRPr="00195AC0">
        <w:rPr>
          <w:rStyle w:val="nfasisintenso"/>
        </w:rPr>
        <w:t>Tras esa derrota</w:t>
      </w:r>
      <w:r>
        <w:t xml:space="preserve"> el ejército </w:t>
      </w:r>
      <w:r w:rsidR="00195AC0">
        <w:t>napoleónico tuvo que huir y el rey tuvo que abandonar Madrid, provocando que el mismo Napoleón tuviera que venir a España</w:t>
      </w:r>
      <w:r w:rsidR="003942E8">
        <w:t xml:space="preserve">. </w:t>
      </w:r>
    </w:p>
    <w:p w:rsidR="003942E8" w:rsidRDefault="00E60F09">
      <w:pPr>
        <w:rPr>
          <w:rStyle w:val="nfasisintenso"/>
        </w:rPr>
      </w:pPr>
      <w:r>
        <w:rPr>
          <w:rStyle w:val="nfasisintenso"/>
        </w:rPr>
        <w:tab/>
      </w:r>
    </w:p>
    <w:p w:rsidR="003942E8" w:rsidRDefault="003942E8">
      <w:pPr>
        <w:rPr>
          <w:rStyle w:val="nfasisintenso"/>
        </w:rPr>
      </w:pPr>
    </w:p>
    <w:p w:rsidR="00195AC0" w:rsidRPr="00E60F09" w:rsidRDefault="00E60F09">
      <w:pPr>
        <w:rPr>
          <w:rStyle w:val="nfasisintenso"/>
        </w:rPr>
      </w:pPr>
      <w:r>
        <w:rPr>
          <w:rStyle w:val="nfasisintenso"/>
        </w:rPr>
        <w:t>TEORÍA.</w:t>
      </w:r>
    </w:p>
    <w:p w:rsidR="00195AC0" w:rsidRDefault="003942E8" w:rsidP="00195AC0">
      <w:pPr>
        <w:ind w:firstLine="708"/>
        <w:rPr>
          <w:rStyle w:val="nfasis"/>
          <w:i w:val="0"/>
        </w:rPr>
      </w:pPr>
      <w:r>
        <w:rPr>
          <w:rStyle w:val="nfasis"/>
        </w:rPr>
        <w:t>Los que se desarrollaron en Francia….</w:t>
      </w:r>
    </w:p>
    <w:p w:rsidR="00195AC0" w:rsidRDefault="00195AC0" w:rsidP="00195AC0">
      <w:pPr>
        <w:ind w:firstLine="708"/>
        <w:rPr>
          <w:rStyle w:val="nfasis"/>
          <w:i w:val="0"/>
        </w:rPr>
      </w:pPr>
    </w:p>
    <w:p w:rsidR="003942E8" w:rsidRDefault="003942E8" w:rsidP="00195AC0">
      <w:pPr>
        <w:ind w:firstLine="708"/>
        <w:rPr>
          <w:rStyle w:val="nfasis"/>
          <w:i w:val="0"/>
        </w:rPr>
      </w:pPr>
    </w:p>
    <w:p w:rsidR="003942E8" w:rsidRDefault="003942E8" w:rsidP="00195AC0">
      <w:pPr>
        <w:ind w:firstLine="708"/>
        <w:rPr>
          <w:rStyle w:val="nfasis"/>
          <w:i w:val="0"/>
        </w:rPr>
      </w:pPr>
    </w:p>
    <w:p w:rsidR="003942E8" w:rsidRDefault="003942E8" w:rsidP="00195AC0">
      <w:pPr>
        <w:ind w:firstLine="708"/>
        <w:rPr>
          <w:rStyle w:val="nfasis"/>
          <w:i w:val="0"/>
        </w:rPr>
      </w:pPr>
    </w:p>
    <w:p w:rsidR="003942E8" w:rsidRDefault="003942E8" w:rsidP="00195AC0">
      <w:pPr>
        <w:ind w:firstLine="708"/>
        <w:rPr>
          <w:rStyle w:val="nfasis"/>
          <w:i w:val="0"/>
        </w:rPr>
      </w:pPr>
    </w:p>
    <w:p w:rsidR="003942E8" w:rsidRDefault="003942E8" w:rsidP="00195AC0">
      <w:pPr>
        <w:ind w:firstLine="708"/>
        <w:rPr>
          <w:rStyle w:val="nfasis"/>
          <w:i w:val="0"/>
        </w:rPr>
      </w:pPr>
    </w:p>
    <w:p w:rsidR="003942E8" w:rsidRDefault="003942E8" w:rsidP="00195AC0">
      <w:pPr>
        <w:ind w:firstLine="708"/>
        <w:rPr>
          <w:rStyle w:val="nfasis"/>
          <w:i w:val="0"/>
        </w:rPr>
      </w:pPr>
    </w:p>
    <w:p w:rsidR="00195AC0" w:rsidRDefault="00195AC0" w:rsidP="00195AC0">
      <w:pPr>
        <w:ind w:firstLine="708"/>
        <w:rPr>
          <w:rStyle w:val="nfasis"/>
          <w:i w:val="0"/>
        </w:rPr>
      </w:pPr>
      <w:r>
        <w:rPr>
          <w:rStyle w:val="nfasis"/>
          <w:i w:val="0"/>
        </w:rPr>
        <w:t>La guerra fue larga y sangrienta, se pueden distinguir tres fases:</w:t>
      </w: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  <w:r>
        <w:rPr>
          <w:rStyle w:val="nfasis"/>
          <w:i w:val="0"/>
        </w:rPr>
        <w:lastRenderedPageBreak/>
        <w:t xml:space="preserve">1808-1809: acabó en una severa derrota sufrida en Bailén por las tropas napoleónicas, </w:t>
      </w:r>
      <w:r>
        <w:rPr>
          <w:rStyle w:val="nfasisintenso"/>
        </w:rPr>
        <w:t>como podemos ver en el documento 2, en el que aparece el momento de la rendición de las tropas napoleónicas de Dupont.</w:t>
      </w:r>
      <w:r w:rsidR="003942E8">
        <w:rPr>
          <w:rStyle w:val="nfasisintenso"/>
        </w:rPr>
        <w:t xml:space="preserve"> </w:t>
      </w:r>
      <w:r w:rsidRPr="00E60F09">
        <w:rPr>
          <w:rStyle w:val="nfasisintenso"/>
          <w:b w:val="0"/>
          <w:i w:val="0"/>
          <w:color w:val="auto"/>
        </w:rPr>
        <w:t>La grav</w:t>
      </w:r>
      <w:r>
        <w:rPr>
          <w:rStyle w:val="nfasisintenso"/>
          <w:b w:val="0"/>
          <w:i w:val="0"/>
          <w:color w:val="auto"/>
        </w:rPr>
        <w:t>edad de la derrota hizo que José I….</w:t>
      </w:r>
    </w:p>
    <w:p w:rsidR="003942E8" w:rsidRDefault="003942E8" w:rsidP="00E60F09">
      <w:pPr>
        <w:rPr>
          <w:rStyle w:val="nfasisintenso"/>
          <w:b w:val="0"/>
          <w:i w:val="0"/>
          <w:color w:val="auto"/>
        </w:rPr>
      </w:pPr>
    </w:p>
    <w:p w:rsidR="003942E8" w:rsidRDefault="003942E8" w:rsidP="00E60F09">
      <w:pPr>
        <w:rPr>
          <w:rStyle w:val="nfasisintenso"/>
          <w:b w:val="0"/>
          <w:i w:val="0"/>
          <w:color w:val="auto"/>
        </w:rPr>
      </w:pP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  <w:r>
        <w:rPr>
          <w:rStyle w:val="nfasisintenso"/>
          <w:b w:val="0"/>
          <w:i w:val="0"/>
          <w:color w:val="auto"/>
        </w:rPr>
        <w:tab/>
        <w:t>Constaba de 384 artículos donde quedaban establecidos los cimientos del liberalismo español.</w:t>
      </w: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  <w:r>
        <w:rPr>
          <w:rStyle w:val="nfasisintenso"/>
          <w:b w:val="0"/>
          <w:i w:val="0"/>
          <w:color w:val="auto"/>
        </w:rPr>
        <w:t xml:space="preserve">Quedaba definida la soberanía nacional, </w:t>
      </w:r>
      <w:r>
        <w:rPr>
          <w:rStyle w:val="nfasisintenso"/>
        </w:rPr>
        <w:t>art. 3 del doc. 1</w:t>
      </w:r>
      <w:proofErr w:type="gramStart"/>
      <w:r>
        <w:rPr>
          <w:rStyle w:val="nfasisintenso"/>
        </w:rPr>
        <w:t xml:space="preserve">, </w:t>
      </w:r>
      <w:r>
        <w:rPr>
          <w:rStyle w:val="nfasisintenso"/>
          <w:b w:val="0"/>
          <w:i w:val="0"/>
        </w:rPr>
        <w:t>…</w:t>
      </w:r>
      <w:proofErr w:type="gramEnd"/>
      <w:r>
        <w:rPr>
          <w:rStyle w:val="nfasisintenso"/>
          <w:b w:val="0"/>
          <w:i w:val="0"/>
        </w:rPr>
        <w:t xml:space="preserve"> </w:t>
      </w:r>
      <w:r>
        <w:rPr>
          <w:rStyle w:val="nfasisintenso"/>
          <w:b w:val="0"/>
          <w:i w:val="0"/>
          <w:color w:val="auto"/>
        </w:rPr>
        <w:t xml:space="preserve">Se recogía la división de poderes, </w:t>
      </w:r>
      <w:r>
        <w:rPr>
          <w:rStyle w:val="nfasisintenso"/>
        </w:rPr>
        <w:t xml:space="preserve">art. 15 y 16 del doc. 1, </w:t>
      </w:r>
      <w:r>
        <w:rPr>
          <w:rStyle w:val="nfasisintenso"/>
          <w:b w:val="0"/>
          <w:i w:val="0"/>
          <w:color w:val="auto"/>
        </w:rPr>
        <w:t>la corona se le mantenían importantes poderes, el poder ejecutivos quedaba en manos….</w:t>
      </w: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  <w:r>
        <w:rPr>
          <w:rStyle w:val="nfasisintenso"/>
          <w:b w:val="0"/>
          <w:i w:val="0"/>
          <w:color w:val="auto"/>
        </w:rPr>
        <w:t xml:space="preserve">La constitución era confesional, </w:t>
      </w:r>
      <w:r>
        <w:rPr>
          <w:rStyle w:val="nfasisintenso"/>
        </w:rPr>
        <w:t xml:space="preserve">art. 12 del documento 1, </w:t>
      </w:r>
      <w:r>
        <w:rPr>
          <w:rStyle w:val="nfasisintenso"/>
          <w:b w:val="0"/>
          <w:i w:val="0"/>
          <w:color w:val="auto"/>
        </w:rPr>
        <w:t>al señalar el catolicismo como la religión de los españoles…</w:t>
      </w: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  <w:r>
        <w:rPr>
          <w:rStyle w:val="nfasisintenso"/>
          <w:b w:val="0"/>
          <w:i w:val="0"/>
          <w:color w:val="auto"/>
        </w:rPr>
        <w:t>TEORÍA…</w:t>
      </w: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  <w:r>
        <w:rPr>
          <w:rStyle w:val="nfasisintenso"/>
          <w:b w:val="0"/>
          <w:i w:val="0"/>
          <w:color w:val="auto"/>
        </w:rPr>
        <w:t>La constitución de 1812 tuvo una importante repercusión en otros países de Europa.</w:t>
      </w: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</w:p>
    <w:p w:rsidR="00E60F09" w:rsidRPr="00E60F09" w:rsidRDefault="00E60F09" w:rsidP="00E60F09">
      <w:pPr>
        <w:rPr>
          <w:rStyle w:val="nfasisintenso"/>
        </w:rPr>
      </w:pPr>
      <w:r>
        <w:rPr>
          <w:rStyle w:val="nfasisintenso"/>
        </w:rPr>
        <w:t xml:space="preserve">CONCLUSIÓN DEL </w:t>
      </w:r>
      <w:bookmarkStart w:id="0" w:name="_GoBack"/>
      <w:bookmarkEnd w:id="0"/>
      <w:r>
        <w:rPr>
          <w:rStyle w:val="nfasisintenso"/>
        </w:rPr>
        <w:t>TEMA: LA TENGO QUE DAR.</w:t>
      </w:r>
    </w:p>
    <w:p w:rsidR="00E60F09" w:rsidRDefault="00E60F09" w:rsidP="00E60F09">
      <w:pPr>
        <w:rPr>
          <w:rStyle w:val="nfasisintenso"/>
          <w:b w:val="0"/>
          <w:i w:val="0"/>
          <w:color w:val="auto"/>
        </w:rPr>
      </w:pPr>
    </w:p>
    <w:p w:rsidR="00E60F09" w:rsidRPr="00E60F09" w:rsidRDefault="00E60F09" w:rsidP="00E60F09">
      <w:pPr>
        <w:rPr>
          <w:rStyle w:val="nfasisintenso"/>
          <w:b w:val="0"/>
          <w:i w:val="0"/>
          <w:color w:val="auto"/>
        </w:rPr>
      </w:pPr>
    </w:p>
    <w:p w:rsidR="000C1210" w:rsidRDefault="000C1210">
      <w:r>
        <w:tab/>
      </w:r>
    </w:p>
    <w:sectPr w:rsidR="000C1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10"/>
    <w:rsid w:val="000C1210"/>
    <w:rsid w:val="00195AC0"/>
    <w:rsid w:val="002C70A9"/>
    <w:rsid w:val="003942E8"/>
    <w:rsid w:val="00894BCA"/>
    <w:rsid w:val="00B05619"/>
    <w:rsid w:val="00BB396A"/>
    <w:rsid w:val="00C40747"/>
    <w:rsid w:val="00E60F09"/>
    <w:rsid w:val="00F2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195AC0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195AC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6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195AC0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195AC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6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2012-10-30T12:42:00Z</dcterms:created>
  <dcterms:modified xsi:type="dcterms:W3CDTF">2012-11-05T11:30:00Z</dcterms:modified>
</cp:coreProperties>
</file>